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C" w:rsidRDefault="005464FC" w:rsidP="00AD539F">
      <w:pPr>
        <w:pStyle w:val="2"/>
        <w:tabs>
          <w:tab w:val="left" w:pos="4320"/>
        </w:tabs>
        <w:ind w:firstLine="900"/>
        <w:jc w:val="center"/>
        <w:rPr>
          <w:b/>
        </w:rPr>
      </w:pPr>
      <w:r>
        <w:rPr>
          <w:b/>
        </w:rPr>
        <w:t xml:space="preserve">Обзор </w:t>
      </w:r>
      <w:r w:rsidR="00AD539F" w:rsidRPr="007D3BAA">
        <w:rPr>
          <w:b/>
        </w:rPr>
        <w:t>обращени</w:t>
      </w:r>
      <w:r>
        <w:rPr>
          <w:b/>
        </w:rPr>
        <w:t>й</w:t>
      </w:r>
      <w:r w:rsidR="00AD539F" w:rsidRPr="007D3BAA">
        <w:rPr>
          <w:b/>
        </w:rPr>
        <w:t xml:space="preserve"> граждан</w:t>
      </w:r>
      <w:r>
        <w:rPr>
          <w:b/>
        </w:rPr>
        <w:t xml:space="preserve">, </w:t>
      </w:r>
    </w:p>
    <w:p w:rsidR="005464FC" w:rsidRDefault="005464FC" w:rsidP="00AD539F">
      <w:pPr>
        <w:pStyle w:val="2"/>
        <w:tabs>
          <w:tab w:val="left" w:pos="4320"/>
        </w:tabs>
        <w:ind w:firstLine="900"/>
        <w:jc w:val="center"/>
        <w:rPr>
          <w:b/>
        </w:rPr>
      </w:pP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</w:t>
      </w:r>
      <w:r w:rsidR="00AD539F" w:rsidRPr="007D3BAA">
        <w:rPr>
          <w:b/>
        </w:rPr>
        <w:t xml:space="preserve"> в администраци</w:t>
      </w:r>
      <w:r>
        <w:rPr>
          <w:b/>
        </w:rPr>
        <w:t>ю</w:t>
      </w:r>
      <w:r w:rsidR="00AD539F" w:rsidRPr="007D3BAA">
        <w:rPr>
          <w:b/>
        </w:rPr>
        <w:t xml:space="preserve"> муниципального района </w:t>
      </w:r>
    </w:p>
    <w:p w:rsidR="00AD539F" w:rsidRPr="007D3BAA" w:rsidRDefault="00AD539F" w:rsidP="005464FC">
      <w:pPr>
        <w:pStyle w:val="2"/>
        <w:tabs>
          <w:tab w:val="left" w:pos="4320"/>
        </w:tabs>
        <w:ind w:firstLine="900"/>
        <w:jc w:val="center"/>
        <w:rPr>
          <w:b/>
        </w:rPr>
      </w:pPr>
      <w:proofErr w:type="spellStart"/>
      <w:r w:rsidRPr="007D3BAA">
        <w:rPr>
          <w:b/>
        </w:rPr>
        <w:t>Челно-Вершинский</w:t>
      </w:r>
      <w:bookmarkStart w:id="0" w:name="_GoBack"/>
      <w:bookmarkEnd w:id="0"/>
      <w:proofErr w:type="spellEnd"/>
      <w:r w:rsidRPr="007D3BAA">
        <w:rPr>
          <w:b/>
        </w:rPr>
        <w:t xml:space="preserve"> в 2011 году</w:t>
      </w:r>
    </w:p>
    <w:p w:rsidR="00AD539F" w:rsidRDefault="00AD539F" w:rsidP="00AD539F">
      <w:pPr>
        <w:pStyle w:val="2"/>
        <w:tabs>
          <w:tab w:val="left" w:pos="4320"/>
        </w:tabs>
        <w:ind w:firstLine="900"/>
      </w:pPr>
    </w:p>
    <w:p w:rsidR="00AD539F" w:rsidRDefault="00AD539F" w:rsidP="00AD539F">
      <w:pPr>
        <w:pStyle w:val="2"/>
        <w:tabs>
          <w:tab w:val="left" w:pos="4320"/>
        </w:tabs>
        <w:ind w:firstLine="900"/>
      </w:pP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>Всего в 2011 году в администрацию муниципального района поступило 115 письменных обращений (в 2010 году- 114 обращений), из них</w:t>
      </w:r>
      <w:r w:rsidR="005464FC">
        <w:t>:</w:t>
      </w: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 xml:space="preserve"> 34 обращения поступило  из Правительства Самарской области, </w:t>
      </w: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 xml:space="preserve">9- из Администрации Президента РФ, </w:t>
      </w: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 xml:space="preserve">15- поступили повторно, </w:t>
      </w: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 xml:space="preserve">19- коллективных обращений.  </w:t>
      </w: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 xml:space="preserve">Из обратившихся 10 граждан </w:t>
      </w:r>
      <w:proofErr w:type="gramStart"/>
      <w:r>
        <w:t>–у</w:t>
      </w:r>
      <w:proofErr w:type="gramEnd"/>
      <w:r>
        <w:t xml:space="preserve">частники, вдовы участников и ветераны Великой Отечественной войны, 35- пенсионеры. </w:t>
      </w:r>
    </w:p>
    <w:p w:rsidR="005464FC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>Вопросы,  которые ставят граждане в своих обращениях, самые разнообразные. Основная из них 65  (56 %) касается жилищных вопросо</w:t>
      </w:r>
      <w:proofErr w:type="gramStart"/>
      <w:r>
        <w:t>в-</w:t>
      </w:r>
      <w:proofErr w:type="gramEnd"/>
      <w:r>
        <w:t xml:space="preserve"> это улучшение жилищных условий и ремонт жилья. 24 обращения  (21 % ) составляют вопросы жилищно-коммунального хозяйства и благоустройства.</w:t>
      </w:r>
    </w:p>
    <w:p w:rsidR="00AD539F" w:rsidRDefault="00AD539F" w:rsidP="00AD539F">
      <w:pPr>
        <w:pStyle w:val="2"/>
        <w:tabs>
          <w:tab w:val="left" w:pos="4320"/>
        </w:tabs>
        <w:spacing w:line="360" w:lineRule="auto"/>
        <w:ind w:firstLine="900"/>
      </w:pPr>
      <w:r>
        <w:t xml:space="preserve">По всем обращениям даны  ответы, 21- решено положительно, по 81 –даны разъяснения, 11 – находятся на рассмотрении. 4 обращения рассмотрены с выездом на место,  по двум - факты не подтвердились.  4 обращения рассмотрены с нарушением срока, т.е. свыше 30 дней. </w:t>
      </w:r>
    </w:p>
    <w:p w:rsidR="00AD539F" w:rsidRDefault="00AD539F" w:rsidP="00AD5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личном приеме главой района  за 2011 год принято 433 гражданина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2010 году-273), из них  основная часть по жилищным вопросам- 243 ( 56%) и трудоустройству- 97  или  ( 22 % ).</w:t>
      </w:r>
      <w:r w:rsidRPr="00673104">
        <w:t xml:space="preserve"> </w:t>
      </w:r>
      <w:r w:rsidRPr="00673104">
        <w:rPr>
          <w:sz w:val="28"/>
          <w:szCs w:val="28"/>
        </w:rPr>
        <w:t>На обращения, не требующих дополнительных сведений</w:t>
      </w:r>
      <w:proofErr w:type="gramStart"/>
      <w:r w:rsidRPr="00673104">
        <w:rPr>
          <w:sz w:val="28"/>
          <w:szCs w:val="28"/>
        </w:rPr>
        <w:t xml:space="preserve"> ,</w:t>
      </w:r>
      <w:proofErr w:type="gramEnd"/>
      <w:r w:rsidRPr="00673104">
        <w:rPr>
          <w:sz w:val="28"/>
          <w:szCs w:val="28"/>
        </w:rPr>
        <w:t xml:space="preserve"> были даны ответы и разъяснения на личном приеме, по остальным обращениям даны письменные ответы.</w:t>
      </w:r>
    </w:p>
    <w:p w:rsidR="0045015D" w:rsidRDefault="0045015D" w:rsidP="00AD539F"/>
    <w:sectPr w:rsidR="0045015D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F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4FC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46E6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539F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539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53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539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53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АМРЧВСо</cp:lastModifiedBy>
  <cp:revision>2</cp:revision>
  <dcterms:created xsi:type="dcterms:W3CDTF">2013-10-11T15:22:00Z</dcterms:created>
  <dcterms:modified xsi:type="dcterms:W3CDTF">2013-10-11T15:22:00Z</dcterms:modified>
</cp:coreProperties>
</file>